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0C" w:rsidRPr="00FC160C" w:rsidRDefault="00FC160C" w:rsidP="00FC160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/>
        </w:rPr>
      </w:pPr>
      <w:r w:rsidRPr="00FC160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/>
        </w:rPr>
        <w:t>Методические рекомендации по подготовке и сдаче экзамена.</w:t>
      </w:r>
    </w:p>
    <w:p w:rsidR="00FC160C" w:rsidRPr="00FC160C" w:rsidRDefault="00FC160C" w:rsidP="00FC1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16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Подготовка к экзамену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экзамену, студент ликвидирует имеющиеся пробелы в знаниях, углубляет, систематизирует и упорядочивает свои знания. На экзамене студент демонстрирует то, что он приобрел в процессе </w:t>
      </w:r>
      <w:proofErr w:type="gramStart"/>
      <w:r w:rsidRPr="00FC16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обучения по</w:t>
      </w:r>
      <w:proofErr w:type="gramEnd"/>
      <w:r w:rsidRPr="00FC16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магистерской программе.</w:t>
      </w:r>
    </w:p>
    <w:p w:rsidR="00FC160C" w:rsidRPr="00FC160C" w:rsidRDefault="00FC160C" w:rsidP="00FC1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16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период подготовки к экзамену студенты вновь обращаются к учебно-методическому материалу и закрепляют знания. Подготовка студента к государственному экзамену включает в себя три этапа: самостоятельная работа в течение всего периода обучения; непосредственная подготовка в дни, предшествующие экзамену по темам разделам и темам учебных дисциплин, выносимым на аттестацию.</w:t>
      </w:r>
    </w:p>
    <w:p w:rsidR="00FC160C" w:rsidRPr="00FC160C" w:rsidRDefault="00FC160C" w:rsidP="00FC1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16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 подготовке к экзамену студентам целесообразно использовать материалы лекций, учебно-методические комплексы, рекомендованные правовые акты, основную и дополнительную литературу.</w:t>
      </w:r>
    </w:p>
    <w:p w:rsidR="00FC160C" w:rsidRPr="00FC160C" w:rsidRDefault="00FC160C" w:rsidP="00FC1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16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Особо следует обратить внимание на умение использовать рабочую программу экзамена. Она включает в себя разделы, темы, которые охватывают наиболее актуальные проблемы в рамках тематики представленных в различных учебных циклах программы и взаимосвязанных между собой учебных дисциплин. Поэтому студент, заранее изучив содержание вопросов экзамена, сможет лучше сориентироваться в вопросах, стоящих в его билете.</w:t>
      </w:r>
    </w:p>
    <w:p w:rsidR="00FC160C" w:rsidRPr="00FC160C" w:rsidRDefault="00FC160C" w:rsidP="00FC1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16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Формулировка вопросов экзаменационного билета совпадает с формулировкой перечня рекомендованных для подготовки вопросов экзамена, доведенного до сведения студентов накануне экзаменационной сессии.</w:t>
      </w:r>
    </w:p>
    <w:p w:rsidR="00FC160C" w:rsidRPr="00FC160C" w:rsidRDefault="00FC160C" w:rsidP="00FC1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16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Как показывает практика приема экзаменов, те студенты, которые игнорируют программу при подготовке к экзамену, не умеют ею пользоваться во время подготовки ответа на билет, показывают слабые знания. Некоторая учебная информация в ней изложена так, что дает «условно-гарантированное» запоминание. Речь идет о той информации, которая содержится в разделе программы экзамена, посвященном описанию</w:t>
      </w:r>
      <w:r w:rsidRPr="00FC1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C16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содержания разделов (тематики) учебных дисциплин. </w:t>
      </w:r>
    </w:p>
    <w:p w:rsidR="00FC160C" w:rsidRPr="00FC160C" w:rsidRDefault="00FC160C" w:rsidP="00FC1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16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Как соотносить конспект лекций и учебники при подготовке к экзамену? Было бы ошибкой главный упор делать на конспект лекций, не обращаясь к учебникам и, наоборот недооценивать записи лекций. Рекомендации здесь таковы. При проработке той или иной темы курса сначала следует уделить внимание конспектам лекций, а уж затем учебникам, законам и другой печатной продукции. Дело в том, что "живые" лекции обладают рядом преимуществ: они более оперативно иллюстрируют состояние научной проработки того или иного теоретического вопроса, дают ответ с учетом новых теоретических разработок либо принятых новых законов, либо изменившего законодательства, т.е. отражают самую "свежую" научную и нормативную информацию. Для написания же и опубликования печатной продукции нужно время. Отсюда изложение некоторого учебного материала (особенно в эпоху перемен) быстро устаревает. К тому же объем печатной продукции практически всегда ограничен.</w:t>
      </w:r>
    </w:p>
    <w:p w:rsidR="00FC160C" w:rsidRPr="00FC160C" w:rsidRDefault="00FC160C" w:rsidP="00FC1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16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Традиционно студенты всегда задают вопрос, каким пользоваться учебником при подготовке к экзамену? Однозначно ответить на данный вопрос нельзя. Дело в том, что не бывает идеальных учебников, они пишутся представителями различных школ, научных направлений, по-разному интерпретируются, и поэтому в каждом из них есть свои достоинства и недостатки, чему-то отдается предпочтение, что-то недооценивается либо вообще не раскрывается. Отсюда, для сравнения учебной информации и полноты картины необходим конспект лекций, а также в обязательном порядке использовать как минимум два учебных источника.</w:t>
      </w:r>
    </w:p>
    <w:p w:rsidR="00FC160C" w:rsidRPr="00FC160C" w:rsidRDefault="00FC160C" w:rsidP="00FC1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16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Надо ли делать письменные пометки, прорабатывая тот или иной вопрос? Однозначного ответа нет. Однако, для того, чтобы быть уверенным на экзамене, необходимо при подготовке </w:t>
      </w:r>
      <w:proofErr w:type="spellStart"/>
      <w:r w:rsidRPr="00FC16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тезисно</w:t>
      </w:r>
      <w:proofErr w:type="spellEnd"/>
      <w:r w:rsidRPr="00FC16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записать ответы на наиболее трудные, с точки зрения студента, вопросы. Запись включает дополнительные (моторные) ресурсы памяти.</w:t>
      </w:r>
    </w:p>
    <w:p w:rsidR="00FC160C" w:rsidRPr="00FC160C" w:rsidRDefault="00FC160C" w:rsidP="00FC1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16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Представляется крайне важным посещение студентами проводимой перед экзаменом консультации. Здесь есть возможность задать вопросы преподавателю по тем разделам и темам, которые недостаточно или противоречиво освещены в учебной, научной литературе или вызывают затруднение в восприятии. Практика показывает, что подобного рода консультации весьма эффективны, в том числе и с психологической точки зрения.</w:t>
      </w:r>
    </w:p>
    <w:p w:rsidR="00FC160C" w:rsidRPr="00FC160C" w:rsidRDefault="00FC160C" w:rsidP="00FC1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6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Важно, чтобы студент грамотно распределил время, отведенное для подготовки к Итоговому экзамену. В этой связи целесообразно составить календарный план подготовки к экзамену, в котором в определенной последовательности отражается изучение или повторение всех экзаменационных вопросов. </w:t>
      </w:r>
      <w:proofErr w:type="spellStart"/>
      <w:r w:rsidRPr="00FC160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Подготовку</w:t>
      </w:r>
      <w:proofErr w:type="spellEnd"/>
      <w:r w:rsidRPr="00FC1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proofErr w:type="spellStart"/>
      <w:r w:rsidRPr="00FC160C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экзамену</w:t>
      </w:r>
      <w:proofErr w:type="spellEnd"/>
      <w:r w:rsidRPr="00FC1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160C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</w:t>
      </w:r>
      <w:proofErr w:type="spellEnd"/>
      <w:r w:rsidRPr="00FC1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160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proofErr w:type="spellEnd"/>
      <w:r w:rsidRPr="00FC1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C160C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</w:t>
      </w:r>
      <w:proofErr w:type="spellEnd"/>
      <w:r w:rsidRPr="00FC16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1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160C"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ритмично</w:t>
      </w:r>
      <w:proofErr w:type="spellEnd"/>
      <w:proofErr w:type="gramEnd"/>
      <w:r w:rsidRPr="00FC1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C160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систематично</w:t>
      </w:r>
      <w:proofErr w:type="spellEnd"/>
      <w:r w:rsidRPr="00FC16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160C" w:rsidRPr="00FC160C" w:rsidRDefault="00FC160C" w:rsidP="00FC1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16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Зачастую студенты выбирают "штурмовой метод", когда подготовка ведется хаотично, материал прорабатывается бессистемно. Такая подготовка не может выработать прочную систему знаний. Поэтому знания, приобретенные с помощью подобного метода, в лучшем случае закрепляются на уровне представления.</w:t>
      </w:r>
    </w:p>
    <w:p w:rsidR="00FC160C" w:rsidRPr="00FC160C" w:rsidRDefault="00FC160C" w:rsidP="00FC1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16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Нередко на консультациях задают студенты вопрос, нужно ли заучивать учебный материал? Ответ зависит от того, что именно заучивать. Представляется, что при ответах необходимо быть предельно точным в определении понятий, так как в них фиксируются признаки, показывающие их сущность и позволяющие отличать данное понятие от других.</w:t>
      </w:r>
    </w:p>
    <w:p w:rsidR="00FC160C" w:rsidRPr="00FC160C" w:rsidRDefault="00FC160C" w:rsidP="00FC1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16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Экзамен проводится в форме устного или письменного ответа на вопросы экзаменационного билета. Настоятельно рекомендуется, чтобы поведение студента на экзамене было дисциплинированным.</w:t>
      </w:r>
    </w:p>
    <w:p w:rsidR="00FC160C" w:rsidRPr="00FC160C" w:rsidRDefault="00FC160C" w:rsidP="00FC1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16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 отведенное для подготовки время студент должен сформулировать четкий ответ по каждому вопросу билета. Во время подготовки рекомендуется не записывать на лист ответа все содержание ответа, а составить развернутый план, которому необходимо следовать во время сдачи экзамена.</w:t>
      </w:r>
    </w:p>
    <w:p w:rsidR="00FC160C" w:rsidRPr="00FC160C" w:rsidRDefault="00FC160C" w:rsidP="00FC1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16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Отвечая на экзаменационные вопросы, необходимо придерживаться определенного плана ответа, который не позволит студенту уйти в сторону от содержания поставленных вопросов. При ответе на экзамене допускается многообразие мнений. Это означает, что студент вправе выбирать любую точку зрения по дискуссионной проблеме, но с условием достаточной </w:t>
      </w:r>
      <w:r w:rsidRPr="00FC16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аргументации своей позиции. Приветствуется, если студент не читает с листа, а свободно излагает материал, ориентируясь на заранее составленный план.</w:t>
      </w:r>
    </w:p>
    <w:p w:rsidR="00FC160C" w:rsidRPr="00FC160C" w:rsidRDefault="00FC160C" w:rsidP="00FC1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16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экзамену предъявляются следующие требования:</w:t>
      </w:r>
    </w:p>
    <w:p w:rsidR="00FC160C" w:rsidRPr="00FC160C" w:rsidRDefault="00FC160C" w:rsidP="00FC1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16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ответ должен строго соответствовать объему вопросов билета;</w:t>
      </w:r>
    </w:p>
    <w:p w:rsidR="00FC160C" w:rsidRPr="00FC160C" w:rsidRDefault="00FC160C" w:rsidP="00FC1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16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ответ должен полностью исчерпывать содержание вопросов билета;</w:t>
      </w:r>
    </w:p>
    <w:p w:rsidR="00FC160C" w:rsidRPr="00FC160C" w:rsidRDefault="00FC160C" w:rsidP="00FC1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16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ответ должен соответствовать определенному плану, который рекомендуется огласить в начале выступления;</w:t>
      </w:r>
    </w:p>
    <w:p w:rsidR="00FC160C" w:rsidRPr="00FC160C" w:rsidRDefault="00FC160C" w:rsidP="00FC1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16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Итоговая оценка знаний предполагает дифференцированный подход к студенту, учет его индивидуальных способностей, степень усвоения и систематизации основных теоретических положений, понятий и категорий. Оценивается так же культура речи, грамотное комментирование, приведение примеров, умение связывать теорию с практикой, творчески применять знания к неординарным ситуациям, излагать материал доказательно, подкреплять теоретические положения знанием нормативных актов, полемизировать там, где это необходимо.</w:t>
      </w:r>
    </w:p>
    <w:p w:rsidR="00354F60" w:rsidRDefault="0078464F" w:rsidP="00FC16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Примерный перечень экзаменационных вопросов по дисциплине</w:t>
      </w:r>
    </w:p>
    <w:p w:rsidR="0078464F" w:rsidRPr="00D70127" w:rsidRDefault="0078464F" w:rsidP="0078464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D70127">
        <w:rPr>
          <w:rFonts w:ascii="Times New Roman" w:hAnsi="Times New Roman" w:cs="Times New Roman"/>
          <w:sz w:val="24"/>
          <w:szCs w:val="24"/>
          <w:lang w:val="ru-RU"/>
        </w:rPr>
        <w:t xml:space="preserve">1. Принципы государственной службы. </w:t>
      </w:r>
    </w:p>
    <w:p w:rsidR="0078464F" w:rsidRPr="00D70127" w:rsidRDefault="0078464F" w:rsidP="0078464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D70127">
        <w:rPr>
          <w:rFonts w:ascii="Times New Roman" w:hAnsi="Times New Roman" w:cs="Times New Roman"/>
          <w:sz w:val="24"/>
          <w:szCs w:val="24"/>
          <w:lang w:val="ru-RU"/>
        </w:rPr>
        <w:t>2. Законодательная основа государственной службы.</w:t>
      </w:r>
    </w:p>
    <w:p w:rsidR="0078464F" w:rsidRPr="00D70127" w:rsidRDefault="0078464F" w:rsidP="0078464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D70127">
        <w:rPr>
          <w:rFonts w:ascii="Times New Roman" w:hAnsi="Times New Roman" w:cs="Times New Roman"/>
          <w:sz w:val="24"/>
          <w:szCs w:val="24"/>
          <w:lang w:val="ru-RU"/>
        </w:rPr>
        <w:t xml:space="preserve"> 4. Государственная служба в РК</w:t>
      </w:r>
    </w:p>
    <w:p w:rsidR="0078464F" w:rsidRDefault="0078464F" w:rsidP="0078464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D70127">
        <w:rPr>
          <w:rFonts w:ascii="Times New Roman" w:hAnsi="Times New Roman" w:cs="Times New Roman"/>
          <w:sz w:val="24"/>
          <w:szCs w:val="24"/>
          <w:lang w:val="ru-RU"/>
        </w:rPr>
        <w:t xml:space="preserve"> 6. Государственные должности государственной службы. </w:t>
      </w:r>
    </w:p>
    <w:p w:rsidR="0078464F" w:rsidRPr="00D70127" w:rsidRDefault="0078464F" w:rsidP="0078464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D70127">
        <w:rPr>
          <w:rFonts w:ascii="Times New Roman" w:hAnsi="Times New Roman" w:cs="Times New Roman"/>
          <w:sz w:val="24"/>
          <w:szCs w:val="24"/>
          <w:lang w:val="ru-RU"/>
        </w:rPr>
        <w:t>7. Правовое обеспечение государственной службы.</w:t>
      </w:r>
    </w:p>
    <w:p w:rsidR="0078464F" w:rsidRPr="00D70127" w:rsidRDefault="0078464F" w:rsidP="0078464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D70127">
        <w:rPr>
          <w:rFonts w:ascii="Times New Roman" w:hAnsi="Times New Roman" w:cs="Times New Roman"/>
          <w:sz w:val="24"/>
          <w:szCs w:val="24"/>
          <w:lang w:val="ru-RU"/>
        </w:rPr>
        <w:t xml:space="preserve"> 8. Права и обязанности государственного служащего. </w:t>
      </w:r>
    </w:p>
    <w:p w:rsidR="0078464F" w:rsidRPr="00D70127" w:rsidRDefault="0078464F" w:rsidP="0078464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D70127">
        <w:rPr>
          <w:rFonts w:ascii="Times New Roman" w:hAnsi="Times New Roman" w:cs="Times New Roman"/>
          <w:sz w:val="24"/>
          <w:szCs w:val="24"/>
          <w:lang w:val="ru-RU"/>
        </w:rPr>
        <w:t>9. Ответственность должностных лиц.</w:t>
      </w:r>
    </w:p>
    <w:p w:rsidR="0078464F" w:rsidRPr="00D70127" w:rsidRDefault="0078464F" w:rsidP="0078464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D70127">
        <w:rPr>
          <w:rFonts w:ascii="Times New Roman" w:hAnsi="Times New Roman" w:cs="Times New Roman"/>
          <w:sz w:val="24"/>
          <w:szCs w:val="24"/>
          <w:lang w:val="ru-RU"/>
        </w:rPr>
        <w:t xml:space="preserve"> 10. Особенности правового статуса должностного лица. </w:t>
      </w:r>
    </w:p>
    <w:p w:rsidR="0078464F" w:rsidRPr="00D70127" w:rsidRDefault="0078464F" w:rsidP="0078464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D70127">
        <w:rPr>
          <w:rFonts w:ascii="Times New Roman" w:hAnsi="Times New Roman" w:cs="Times New Roman"/>
          <w:sz w:val="24"/>
          <w:szCs w:val="24"/>
          <w:lang w:val="ru-RU"/>
        </w:rPr>
        <w:t xml:space="preserve">11. </w:t>
      </w:r>
      <w:proofErr w:type="spellStart"/>
      <w:r w:rsidRPr="00D70127">
        <w:rPr>
          <w:rFonts w:ascii="Times New Roman" w:hAnsi="Times New Roman" w:cs="Times New Roman"/>
          <w:sz w:val="24"/>
          <w:szCs w:val="24"/>
          <w:lang w:val="ru-RU"/>
        </w:rPr>
        <w:t>Правоограничения</w:t>
      </w:r>
      <w:proofErr w:type="spellEnd"/>
      <w:r w:rsidRPr="00D70127"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государственных служащих. </w:t>
      </w:r>
    </w:p>
    <w:p w:rsidR="0078464F" w:rsidRPr="00D70127" w:rsidRDefault="0078464F" w:rsidP="0078464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D70127">
        <w:rPr>
          <w:rFonts w:ascii="Times New Roman" w:hAnsi="Times New Roman" w:cs="Times New Roman"/>
          <w:sz w:val="24"/>
          <w:szCs w:val="24"/>
          <w:lang w:val="ru-RU"/>
        </w:rPr>
        <w:t xml:space="preserve">12. Работа с кадрами государственных служащих. </w:t>
      </w:r>
    </w:p>
    <w:p w:rsidR="0078464F" w:rsidRPr="00D70127" w:rsidRDefault="0078464F" w:rsidP="0078464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D70127">
        <w:rPr>
          <w:rFonts w:ascii="Times New Roman" w:hAnsi="Times New Roman" w:cs="Times New Roman"/>
          <w:sz w:val="24"/>
          <w:szCs w:val="24"/>
          <w:lang w:val="ru-RU"/>
        </w:rPr>
        <w:t>13. Требования, предъявляемые к государственным служащим.</w:t>
      </w:r>
    </w:p>
    <w:p w:rsidR="0078464F" w:rsidRPr="00D70127" w:rsidRDefault="0078464F" w:rsidP="0078464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D70127">
        <w:rPr>
          <w:rFonts w:ascii="Times New Roman" w:hAnsi="Times New Roman" w:cs="Times New Roman"/>
          <w:sz w:val="24"/>
          <w:szCs w:val="24"/>
          <w:lang w:val="ru-RU"/>
        </w:rPr>
        <w:t xml:space="preserve"> 14. Профессиональная подготовка государственных служащих. </w:t>
      </w:r>
    </w:p>
    <w:p w:rsidR="0078464F" w:rsidRPr="00D70127" w:rsidRDefault="0078464F" w:rsidP="0078464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D70127">
        <w:rPr>
          <w:rFonts w:ascii="Times New Roman" w:hAnsi="Times New Roman" w:cs="Times New Roman"/>
          <w:sz w:val="24"/>
          <w:szCs w:val="24"/>
          <w:lang w:val="ru-RU"/>
        </w:rPr>
        <w:t xml:space="preserve">15. Этика государственной службы. </w:t>
      </w:r>
    </w:p>
    <w:p w:rsidR="0078464F" w:rsidRPr="00D70127" w:rsidRDefault="0078464F" w:rsidP="0078464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D70127">
        <w:rPr>
          <w:rFonts w:ascii="Times New Roman" w:hAnsi="Times New Roman" w:cs="Times New Roman"/>
          <w:sz w:val="24"/>
          <w:szCs w:val="24"/>
          <w:lang w:val="ru-RU"/>
        </w:rPr>
        <w:t xml:space="preserve">16. Государственная служба в органах внутренних дел. </w:t>
      </w:r>
    </w:p>
    <w:p w:rsidR="0078464F" w:rsidRPr="00D70127" w:rsidRDefault="0078464F" w:rsidP="0078464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D70127">
        <w:rPr>
          <w:rFonts w:ascii="Times New Roman" w:hAnsi="Times New Roman" w:cs="Times New Roman"/>
          <w:sz w:val="24"/>
          <w:szCs w:val="24"/>
          <w:lang w:val="ru-RU"/>
        </w:rPr>
        <w:t xml:space="preserve">17. Тайна на государственной службе. </w:t>
      </w:r>
    </w:p>
    <w:p w:rsidR="0078464F" w:rsidRPr="00D70127" w:rsidRDefault="0078464F" w:rsidP="0078464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D70127">
        <w:rPr>
          <w:rFonts w:ascii="Times New Roman" w:hAnsi="Times New Roman" w:cs="Times New Roman"/>
          <w:sz w:val="24"/>
          <w:szCs w:val="24"/>
          <w:lang w:val="ru-RU"/>
        </w:rPr>
        <w:t xml:space="preserve">18. Концепция развития государственной службы. </w:t>
      </w:r>
    </w:p>
    <w:p w:rsidR="0078464F" w:rsidRPr="00D70127" w:rsidRDefault="0078464F" w:rsidP="0078464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D70127">
        <w:rPr>
          <w:rFonts w:ascii="Times New Roman" w:hAnsi="Times New Roman" w:cs="Times New Roman"/>
          <w:sz w:val="24"/>
          <w:szCs w:val="24"/>
          <w:lang w:val="ru-RU"/>
        </w:rPr>
        <w:t xml:space="preserve">19. Международные организации по сотрудничеству в области государственной службы. </w:t>
      </w:r>
    </w:p>
    <w:p w:rsidR="0078464F" w:rsidRPr="00D70127" w:rsidRDefault="0078464F" w:rsidP="0078464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D70127">
        <w:rPr>
          <w:rFonts w:ascii="Times New Roman" w:hAnsi="Times New Roman" w:cs="Times New Roman"/>
          <w:sz w:val="24"/>
          <w:szCs w:val="24"/>
          <w:lang w:val="ru-RU"/>
        </w:rPr>
        <w:t xml:space="preserve">20. Служащие исполнительной власти. </w:t>
      </w:r>
    </w:p>
    <w:p w:rsidR="0078464F" w:rsidRPr="00D70127" w:rsidRDefault="0078464F" w:rsidP="0078464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D70127">
        <w:rPr>
          <w:rFonts w:ascii="Times New Roman" w:hAnsi="Times New Roman" w:cs="Times New Roman"/>
          <w:sz w:val="24"/>
          <w:szCs w:val="24"/>
          <w:lang w:val="ru-RU"/>
        </w:rPr>
        <w:t>Понятие и виды государственной службы.</w:t>
      </w:r>
    </w:p>
    <w:p w:rsidR="0078464F" w:rsidRPr="00D70127" w:rsidRDefault="0078464F" w:rsidP="0078464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D70127">
        <w:rPr>
          <w:rFonts w:ascii="Times New Roman" w:hAnsi="Times New Roman" w:cs="Times New Roman"/>
          <w:sz w:val="24"/>
          <w:szCs w:val="24"/>
          <w:lang w:val="ru-RU"/>
        </w:rPr>
        <w:t xml:space="preserve"> 2. Порядок поступления на государственную службу. </w:t>
      </w:r>
    </w:p>
    <w:p w:rsidR="0078464F" w:rsidRPr="00D70127" w:rsidRDefault="0078464F" w:rsidP="0078464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D70127">
        <w:rPr>
          <w:rFonts w:ascii="Times New Roman" w:hAnsi="Times New Roman" w:cs="Times New Roman"/>
          <w:sz w:val="24"/>
          <w:szCs w:val="24"/>
          <w:lang w:val="ru-RU"/>
        </w:rPr>
        <w:t xml:space="preserve">3. Требования, предъявляемые к </w:t>
      </w:r>
      <w:proofErr w:type="gramStart"/>
      <w:r w:rsidRPr="00D70127">
        <w:rPr>
          <w:rFonts w:ascii="Times New Roman" w:hAnsi="Times New Roman" w:cs="Times New Roman"/>
          <w:sz w:val="24"/>
          <w:szCs w:val="24"/>
          <w:lang w:val="ru-RU"/>
        </w:rPr>
        <w:t>поступающим</w:t>
      </w:r>
      <w:proofErr w:type="gramEnd"/>
      <w:r w:rsidRPr="00D70127">
        <w:rPr>
          <w:rFonts w:ascii="Times New Roman" w:hAnsi="Times New Roman" w:cs="Times New Roman"/>
          <w:sz w:val="24"/>
          <w:szCs w:val="24"/>
          <w:lang w:val="ru-RU"/>
        </w:rPr>
        <w:t xml:space="preserve"> на государственную гражданскую службу.</w:t>
      </w:r>
    </w:p>
    <w:p w:rsidR="0078464F" w:rsidRPr="00D70127" w:rsidRDefault="0078464F" w:rsidP="0078464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D70127">
        <w:rPr>
          <w:rFonts w:ascii="Times New Roman" w:hAnsi="Times New Roman" w:cs="Times New Roman"/>
          <w:sz w:val="24"/>
          <w:szCs w:val="24"/>
          <w:lang w:val="ru-RU"/>
        </w:rPr>
        <w:t xml:space="preserve"> 4. Служебный контракт. </w:t>
      </w:r>
    </w:p>
    <w:p w:rsidR="0078464F" w:rsidRPr="00D70127" w:rsidRDefault="0078464F" w:rsidP="0078464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D70127">
        <w:rPr>
          <w:rFonts w:ascii="Times New Roman" w:hAnsi="Times New Roman" w:cs="Times New Roman"/>
          <w:sz w:val="24"/>
          <w:szCs w:val="24"/>
          <w:lang w:val="ru-RU"/>
        </w:rPr>
        <w:t xml:space="preserve">5. Испытания при приёме на государственную гражданскую службу. </w:t>
      </w:r>
    </w:p>
    <w:p w:rsidR="0078464F" w:rsidRPr="00D70127" w:rsidRDefault="0078464F" w:rsidP="0078464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D70127">
        <w:rPr>
          <w:rFonts w:ascii="Times New Roman" w:hAnsi="Times New Roman" w:cs="Times New Roman"/>
          <w:sz w:val="24"/>
          <w:szCs w:val="24"/>
          <w:lang w:val="ru-RU"/>
        </w:rPr>
        <w:t xml:space="preserve">6. Прохождение государственной гражданской службы. </w:t>
      </w:r>
    </w:p>
    <w:p w:rsidR="0078464F" w:rsidRPr="00D70127" w:rsidRDefault="0078464F" w:rsidP="0078464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D70127">
        <w:rPr>
          <w:rFonts w:ascii="Times New Roman" w:hAnsi="Times New Roman" w:cs="Times New Roman"/>
          <w:sz w:val="24"/>
          <w:szCs w:val="24"/>
          <w:lang w:val="ru-RU"/>
        </w:rPr>
        <w:t>7. Должности государственной гражданской службы. Должностной регламент.</w:t>
      </w:r>
    </w:p>
    <w:p w:rsidR="0078464F" w:rsidRPr="00D70127" w:rsidRDefault="0078464F" w:rsidP="0078464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D70127">
        <w:rPr>
          <w:rFonts w:ascii="Times New Roman" w:hAnsi="Times New Roman" w:cs="Times New Roman"/>
          <w:sz w:val="24"/>
          <w:szCs w:val="24"/>
          <w:lang w:val="ru-RU"/>
        </w:rPr>
        <w:t xml:space="preserve"> 8. Квалификационный экзамен. Аттестация. </w:t>
      </w:r>
    </w:p>
    <w:p w:rsidR="0078464F" w:rsidRPr="00D70127" w:rsidRDefault="0078464F" w:rsidP="0078464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D7012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9. Прекращение государственно-служебных отношений на государственной гражданской службе. </w:t>
      </w:r>
    </w:p>
    <w:p w:rsidR="0078464F" w:rsidRPr="00D70127" w:rsidRDefault="0078464F" w:rsidP="0078464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D70127">
        <w:rPr>
          <w:rFonts w:ascii="Times New Roman" w:hAnsi="Times New Roman" w:cs="Times New Roman"/>
          <w:sz w:val="24"/>
          <w:szCs w:val="24"/>
          <w:lang w:val="ru-RU"/>
        </w:rPr>
        <w:t xml:space="preserve">10. Гарантии на государственной гражданской службе. </w:t>
      </w:r>
    </w:p>
    <w:p w:rsidR="0078464F" w:rsidRPr="00D70127" w:rsidRDefault="0078464F" w:rsidP="0078464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D70127">
        <w:rPr>
          <w:rFonts w:ascii="Times New Roman" w:hAnsi="Times New Roman" w:cs="Times New Roman"/>
          <w:sz w:val="24"/>
          <w:szCs w:val="24"/>
          <w:lang w:val="ru-RU"/>
        </w:rPr>
        <w:t xml:space="preserve">11. Правовой статус государственных гражданских служащих. </w:t>
      </w:r>
    </w:p>
    <w:p w:rsidR="0078464F" w:rsidRPr="00D70127" w:rsidRDefault="0078464F" w:rsidP="0078464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D70127">
        <w:rPr>
          <w:rFonts w:ascii="Times New Roman" w:hAnsi="Times New Roman" w:cs="Times New Roman"/>
          <w:sz w:val="24"/>
          <w:szCs w:val="24"/>
          <w:lang w:val="ru-RU"/>
        </w:rPr>
        <w:t xml:space="preserve">12. Ответственность государственных гражданских служащих. </w:t>
      </w:r>
    </w:p>
    <w:p w:rsidR="0078464F" w:rsidRPr="00D70127" w:rsidRDefault="0078464F" w:rsidP="0078464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13. </w:t>
      </w:r>
      <w:r w:rsidRPr="0078464F">
        <w:rPr>
          <w:rFonts w:ascii="Times New Roman" w:hAnsi="Times New Roman" w:cs="Times New Roman"/>
          <w:sz w:val="24"/>
          <w:szCs w:val="24"/>
          <w:lang w:val="ru-RU"/>
        </w:rPr>
        <w:t xml:space="preserve">Управление государственной службой. </w:t>
      </w:r>
    </w:p>
    <w:p w:rsidR="0078464F" w:rsidRPr="00FC160C" w:rsidRDefault="0078464F" w:rsidP="00FC16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8464F" w:rsidRPr="00FC160C" w:rsidSect="00354F6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FC160C"/>
    <w:rsid w:val="00354F60"/>
    <w:rsid w:val="0078464F"/>
    <w:rsid w:val="00FC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60"/>
  </w:style>
  <w:style w:type="paragraph" w:styleId="1">
    <w:name w:val="heading 1"/>
    <w:basedOn w:val="a"/>
    <w:link w:val="10"/>
    <w:uiPriority w:val="9"/>
    <w:qFormat/>
    <w:rsid w:val="00FC16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6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C1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846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2</cp:revision>
  <dcterms:created xsi:type="dcterms:W3CDTF">2020-03-20T09:02:00Z</dcterms:created>
  <dcterms:modified xsi:type="dcterms:W3CDTF">2020-03-20T09:15:00Z</dcterms:modified>
</cp:coreProperties>
</file>